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969"/>
        <w:gridCol w:w="4677"/>
        <w:gridCol w:w="3338"/>
      </w:tblGrid>
      <w:tr w:rsidR="008434A9" w:rsidTr="008434A9">
        <w:tc>
          <w:tcPr>
            <w:tcW w:w="817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Очередь строительства</w:t>
            </w:r>
          </w:p>
        </w:tc>
        <w:tc>
          <w:tcPr>
            <w:tcW w:w="3969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документы</w:t>
            </w:r>
          </w:p>
        </w:tc>
        <w:tc>
          <w:tcPr>
            <w:tcW w:w="4677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Допущенные нарушения </w:t>
            </w:r>
          </w:p>
        </w:tc>
        <w:tc>
          <w:tcPr>
            <w:tcW w:w="3338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Нарушенные нормы права</w:t>
            </w:r>
          </w:p>
        </w:tc>
      </w:tr>
      <w:tr w:rsidR="008434A9" w:rsidTr="008434A9">
        <w:tc>
          <w:tcPr>
            <w:tcW w:w="817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34A9" w:rsidRP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 «торгово-общественный комплекс»</w:t>
            </w:r>
          </w:p>
        </w:tc>
        <w:tc>
          <w:tcPr>
            <w:tcW w:w="3969" w:type="dxa"/>
          </w:tcPr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22.05.2002 года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вневедомственной экспертизы 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строительство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ргово-общественного комплекса»;</w:t>
            </w:r>
          </w:p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ноября 2002 года 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Службой государственного строительного надзора и экспертизы Санкт-Петербурга 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положительное заключение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608-2002 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рабочего проекта фундамент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плиты;</w:t>
            </w:r>
          </w:p>
          <w:p w:rsidR="008434A9" w:rsidRDefault="008434A9" w:rsidP="0084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ноября 2003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приемки объекта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строительства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введен в эксплуатацию</w:t>
            </w:r>
          </w:p>
        </w:tc>
        <w:tc>
          <w:tcPr>
            <w:tcW w:w="4677" w:type="dxa"/>
          </w:tcPr>
          <w:p w:rsidR="0097531C" w:rsidRDefault="0097531C" w:rsidP="00975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роектная документация, соответствующая требованиям </w:t>
            </w:r>
            <w:r w:rsidRPr="0009551F">
              <w:rPr>
                <w:rFonts w:ascii="Times New Roman" w:hAnsi="Times New Roman"/>
                <w:sz w:val="24"/>
                <w:szCs w:val="24"/>
              </w:rPr>
              <w:t xml:space="preserve">СНиП 2.07.01-89*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551F">
              <w:rPr>
                <w:rFonts w:ascii="Times New Roman" w:hAnsi="Times New Roman"/>
                <w:sz w:val="24"/>
                <w:szCs w:val="24"/>
              </w:rPr>
              <w:t>ТСН 30-305-2002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531C">
              <w:rPr>
                <w:rFonts w:ascii="Times New Roman" w:hAnsi="Times New Roman"/>
                <w:b/>
                <w:sz w:val="24"/>
                <w:szCs w:val="24"/>
              </w:rPr>
              <w:t>не разрабатывалась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не проводилась;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противоречит требованиям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48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производство строительно-монтажных работ № 15908 от 22.05.2002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выдано без проведения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34A9" w:rsidRDefault="0097531C" w:rsidP="0097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осле получения разрешения на производство строительно-монтажных работ была осуществлена государственная экспертиза только </w:t>
            </w:r>
            <w:r w:rsidRPr="000D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фундаментной плиты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(заключе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№ 608-2002 от 13.11.2002г.)</w:t>
            </w:r>
          </w:p>
        </w:tc>
        <w:tc>
          <w:tcPr>
            <w:tcW w:w="3338" w:type="dxa"/>
          </w:tcPr>
          <w:p w:rsidR="008434A9" w:rsidRDefault="009753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1, 2 ст. 61 </w:t>
            </w:r>
            <w:proofErr w:type="spellStart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07 мая 1998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1 Постановления Правительства РФ от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декабря 2000 года № 1008 «О порядке проведения государственной экспертизы и утверждения градостроительной, </w:t>
            </w:r>
            <w:proofErr w:type="spellStart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проектной документации»</w:t>
            </w:r>
          </w:p>
          <w:p w:rsidR="0097531C" w:rsidRDefault="0097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1 ст. 62 </w:t>
            </w:r>
            <w:proofErr w:type="spellStart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8434A9" w:rsidTr="008434A9">
        <w:tc>
          <w:tcPr>
            <w:tcW w:w="817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34A9" w:rsidRDefault="008434A9" w:rsidP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очередь I этап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секции А,Б,В,Г</w:t>
            </w:r>
          </w:p>
        </w:tc>
        <w:tc>
          <w:tcPr>
            <w:tcW w:w="3969" w:type="dxa"/>
          </w:tcPr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января 2005 года Службой государственного строительного надзора и экспертизы Санкт-Петербурга 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положительное заключение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880-2004 в отношении проекта жилого дома со встроено-пристроенными нежилыми помещениями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октября 2006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приемки объекта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строительства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секции приняты в эксплуатацию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октября 2006 года Службой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1015в-2006 на ввод объекта в эксплуатацию. </w:t>
            </w:r>
          </w:p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0D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проектами как для жилых, так и для нежилых помещений, места для временного и постоянного хранения автотранспорта, места для гостевых парковок не предусмотрены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нежилых помещений, расположенных в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ъектах II очереди строительства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экспертиза проектов на соответств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требованиям СНиП 2.01.07-89*, ТСН</w:t>
            </w:r>
            <w:r w:rsidRPr="00E5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51F">
              <w:rPr>
                <w:rFonts w:ascii="Times New Roman" w:hAnsi="Times New Roman"/>
                <w:sz w:val="24"/>
                <w:szCs w:val="24"/>
              </w:rPr>
              <w:t>30-305-2002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Службой не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документация секций, получившая положительное заключение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Службы № 880-2004 от 26 января 2005 года,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нежилых помещений, полностью занимающих первые три этажа секций А,Б,В,Г многоквартирного дома, не содержит разделов проектов «Отопление вентиляция», «Водоснабжение-канализация», «Противопожарные мероприятия», «Электротехническая часть» с расчетами электрических нагрузок, «Отходы»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осуществлялось в отсутствие разрешени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Default="0097531C" w:rsidP="0097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осуществлялось в отсутствие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разработанного градостроительного плана земельного участка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</w:tcPr>
          <w:p w:rsidR="008434A9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1 ст. 29, ст. 49 </w:t>
            </w:r>
            <w:proofErr w:type="spellStart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29 декабря 2004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5 Постановления Правительства Российской Федерации от 06 марта 2007 года № 145 «О порядке организации и проведении государственной экспертизы проектной документации и результатов инженерных изысканий»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предусматривающие обязательное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экспертизы проектной документации;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 2.07-98* «Градостроительство. Планировка и застройка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ородских и сельских поселений»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30-305-2002 «Градостроительство. Реконструкция и застройка нецентральных районов Санкт-Петербурга»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44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предусматривающая обязательную подготовку градостроительного плана до начала процесса проектирования;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ч. 1 ст. 51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предусматривающая обязательное получение разрешения на строительство;</w:t>
            </w:r>
          </w:p>
          <w:p w:rsidR="00C06BED" w:rsidRDefault="00C06BED" w:rsidP="00C0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A9" w:rsidTr="008434A9">
        <w:tc>
          <w:tcPr>
            <w:tcW w:w="817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8434A9" w:rsidRDefault="008434A9" w:rsidP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очередь II этап, </w:t>
            </w:r>
            <w:r w:rsidRPr="00925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5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Н,П</w:t>
            </w:r>
          </w:p>
        </w:tc>
        <w:tc>
          <w:tcPr>
            <w:tcW w:w="3969" w:type="dxa"/>
          </w:tcPr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сентября 2007 года Службой 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разрешение на строительство</w:t>
            </w:r>
            <w:r w:rsidRPr="00925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78-15908.2с-2006 на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Службой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строительного надзора и экспертизы Санкт-Петербурга 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положительное заключение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399-2006 в отношении прое</w:t>
            </w:r>
            <w:bookmarkStart w:id="0" w:name="_GoBack"/>
            <w:bookmarkEnd w:id="0"/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кта жилого дома со 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встроено-пристроенными неж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илыми помещениями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декабря 2007 года Службой 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903 о соответствии построенного объекта требованиям технического регламента и проектной докум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ентации;</w:t>
            </w:r>
          </w:p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декабря 2007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приемочной комиссией по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приемки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капитального строительства секции приняты в эксплуатацию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Pr="00290B01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декабря 2007 года Службой выдано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78-9415в-2007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ввод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в эксплуатацию. </w:t>
            </w:r>
          </w:p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0D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0D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места для временного и постоянного хранения автотранспорта, места для гостевых парковок не предусмотрены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нежилых помещений, расположенных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секциях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требованиям СНиП 2.01.07-89*, ТСН</w:t>
            </w:r>
            <w:r w:rsidRPr="00E5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51F">
              <w:rPr>
                <w:rFonts w:ascii="Times New Roman" w:hAnsi="Times New Roman"/>
                <w:sz w:val="24"/>
                <w:szCs w:val="24"/>
              </w:rPr>
              <w:t>30-305-2002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Службой не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строительство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осуществлялось в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отсутствие разрешени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Default="0097531C" w:rsidP="0097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возведение секций осуществлялось в отсутствие </w:t>
            </w:r>
            <w:r w:rsidRPr="00E5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разработанного градостроительного плана земельного участка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</w:tcPr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1 ст. 29, ст. 49 </w:t>
            </w:r>
            <w:proofErr w:type="spellStart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29 декабря 2004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5 Постановления Правительства Российской Федерации от 06 марта 2007 года № 145 «О порядке организации и проведении государственной экспертизы проектной документации и результатов инженерных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изысканий»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предусматривающие обязательное проведение государственной экспертизы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предмет ее соответствия требованиям строительным нормам и правилам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 2.07-98* «Градостроительство. Планировка и застройка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ородских и сельских поселений»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30-305-2002 «Градостроительство. Реконструкция и застройка нецентральных районов Санкт-Петербурга»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ст. 44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предусматривающая обязательную подготовку градостроительного плана до начала процесса проектирования;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ч. 1 ст. 51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предусматривающая обязательное получение разрешения на строительство;</w:t>
            </w:r>
          </w:p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A9" w:rsidTr="008434A9">
        <w:tc>
          <w:tcPr>
            <w:tcW w:w="817" w:type="dxa"/>
          </w:tcPr>
          <w:p w:rsidR="008434A9" w:rsidRDefault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85" w:type="dxa"/>
          </w:tcPr>
          <w:p w:rsidR="008434A9" w:rsidRDefault="008434A9" w:rsidP="008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очередь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Д,Е,Ж,И,К,Л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стоящая автостоянка</w:t>
            </w:r>
          </w:p>
        </w:tc>
        <w:tc>
          <w:tcPr>
            <w:tcW w:w="3969" w:type="dxa"/>
          </w:tcPr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30.06.2009 года Службой 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выдано 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«Строительный трест» </w:t>
            </w:r>
            <w:r w:rsidRPr="00843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разрешение на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78-17005.1с-2007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6D72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июля 2007 года </w:t>
            </w:r>
            <w:r w:rsidRPr="0091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отрицательное заключение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445-2007 в отношении проекта жилого дома со встроено-пристроенными нежилыми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мещениями</w:t>
            </w:r>
            <w:r w:rsidR="0091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6D72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февраля 2008 года </w:t>
            </w:r>
            <w:r w:rsidRPr="0091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положительное заключение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445-П-2007 в отношении проекта жилого дома со встроено-пристроенными нежилыми помещениями</w:t>
            </w:r>
            <w:r w:rsidR="0091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434A9" w:rsidRDefault="008434A9" w:rsidP="008434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августа 2009 года </w:t>
            </w:r>
            <w:r w:rsidRPr="0091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положительное заключение</w:t>
            </w:r>
            <w:r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422-2000 в отношении корректировки проекта надстройки 3-х этажей секции Л, пристройки к секции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отдельно стоящей автостоянки.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декабря 2008 года Службой государственного строительного надзора и экспертизы Санкт-Петербурга выдано АО «Строительный трест»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518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соответствии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построенного объекта требованиям технического регламента и проектной документации в отношении секций Д,Е,Ж, 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ноября 2008 года секции Д,Е,Ж приемочной комиссией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основании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приемки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капитального строительства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в эксплуатацию;</w:t>
            </w:r>
          </w:p>
          <w:p w:rsidR="008434A9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декабря 2008 года в отношении указанных секций Службой выдано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78-10815в-2008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ввод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в эксплуатацию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декабря 2009 года Службой государственного строительного надзора и экспертизы Санкт-Петербурга выдано АО «Строительный трест»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12-09/008 о соответствии построенного объекта требованиям технического регламента и проектной документации в отношении секций И,К,Л и отдель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стоящей открытой автостоянки;</w:t>
            </w:r>
          </w:p>
          <w:p w:rsidR="0097531C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ноября 2009 года приемочной комиссией указанные секции и автостоянка приняты на основании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 приемки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капитального строительства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эксплуатацию;</w:t>
            </w:r>
          </w:p>
          <w:p w:rsidR="0097531C" w:rsidRDefault="0097531C" w:rsidP="0097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декабря 2009 года Службой выдано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78-6515в-2009 на </w:t>
            </w:r>
            <w:r w:rsidRPr="00975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 объекта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эксплуатацию</w:t>
            </w:r>
          </w:p>
        </w:tc>
        <w:tc>
          <w:tcPr>
            <w:tcW w:w="4677" w:type="dxa"/>
          </w:tcPr>
          <w:p w:rsidR="0097531C" w:rsidRPr="000612FA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строительства многоквартирного жилого дома со встроенно-пристроенными помещениями (секции Д, Е, Ж, И, К,Л)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получивш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положительное заключение </w:t>
            </w:r>
            <w:r w:rsidR="00C06BED" w:rsidRPr="0029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445-П-2007 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07.02.2008г.,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указанные в отрицательном заключении № 445-2007 от 09 июля 2007г.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были устранены, а именно:</w:t>
            </w:r>
          </w:p>
          <w:p w:rsidR="0097531C" w:rsidRPr="000612FA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количество парковочных мест, предусмотренных проектной документацией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жилых помещений,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соответствует минимальному нормативному количеству парковочных мест, предусмотренному техническими регламентами.</w:t>
            </w:r>
          </w:p>
          <w:p w:rsidR="0097531C" w:rsidRPr="000612FA" w:rsidRDefault="0097531C" w:rsidP="009753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отсутствует расчет парковочных мест, который показал бы несоответствие предусмотренных проектом мест нормативным требованиям.</w:t>
            </w:r>
          </w:p>
          <w:p w:rsidR="008434A9" w:rsidRDefault="0097531C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 проектной документации, разработанной для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строительства и получившей положительное заключение, отсутствует расчет мест для хранения твердых бытовых </w:t>
            </w:r>
            <w:r w:rsidR="00C06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отходов;</w:t>
            </w:r>
          </w:p>
          <w:p w:rsidR="00C06BED" w:rsidRDefault="00C06BED" w:rsidP="00C0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парковочные места для нежилых помещений не предусмотрены;</w:t>
            </w:r>
          </w:p>
        </w:tc>
        <w:tc>
          <w:tcPr>
            <w:tcW w:w="3338" w:type="dxa"/>
          </w:tcPr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1 ст. 29, ст. 49 </w:t>
            </w:r>
            <w:proofErr w:type="spellStart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29 декабря 2004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5 Постановления Правительства Российской </w:t>
            </w:r>
            <w:r w:rsidRPr="0017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от 06 марта 2007 года № 145 «О порядке организации и проведении государственной экспертизы проектной документации и результатов инженерных изысканий»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предусматривающие обязательное проведение государственной экспертизы проектной документации на предмет ее соответствия требованиям строительным нормам и правилам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6BED" w:rsidRDefault="00C06BED" w:rsidP="00C06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 2.07-98* «Градостроительство. Планировка и застройка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ородских и сельских поселений»</w:t>
            </w:r>
          </w:p>
          <w:p w:rsidR="008434A9" w:rsidRDefault="00C06BED" w:rsidP="00C0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30-305-2002 «Градостроительство. Реконструкция и застройка нецентральных районов Санкт-Петербурга»</w:t>
            </w:r>
          </w:p>
        </w:tc>
      </w:tr>
    </w:tbl>
    <w:p w:rsidR="00C22210" w:rsidRPr="008434A9" w:rsidRDefault="00892D45">
      <w:pPr>
        <w:rPr>
          <w:rFonts w:ascii="Times New Roman" w:hAnsi="Times New Roman" w:cs="Times New Roman"/>
          <w:sz w:val="24"/>
          <w:szCs w:val="24"/>
        </w:rPr>
      </w:pPr>
    </w:p>
    <w:sectPr w:rsidR="00C22210" w:rsidRPr="008434A9" w:rsidSect="008434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7"/>
    <w:rsid w:val="000B5B9A"/>
    <w:rsid w:val="005A2143"/>
    <w:rsid w:val="005B2838"/>
    <w:rsid w:val="008434A9"/>
    <w:rsid w:val="00892D45"/>
    <w:rsid w:val="00916D72"/>
    <w:rsid w:val="0097531C"/>
    <w:rsid w:val="00C06BED"/>
    <w:rsid w:val="00D12A4A"/>
    <w:rsid w:val="00E52156"/>
    <w:rsid w:val="00E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</dc:creator>
  <cp:keywords/>
  <dc:description/>
  <cp:lastModifiedBy>S_S</cp:lastModifiedBy>
  <cp:revision>6</cp:revision>
  <dcterms:created xsi:type="dcterms:W3CDTF">2018-04-17T08:14:00Z</dcterms:created>
  <dcterms:modified xsi:type="dcterms:W3CDTF">2018-05-07T08:06:00Z</dcterms:modified>
</cp:coreProperties>
</file>